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spacing w:after="0" w:line="276"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36"/>
          <w:szCs w:val="36"/>
          <w:rtl w:val="0"/>
        </w:rPr>
        <w:t xml:space="preserve">Rob Jensen</w:t>
      </w:r>
      <w:r w:rsidDel="00000000" w:rsidR="00000000" w:rsidRPr="00000000">
        <w:rPr>
          <w:rtl w:val="0"/>
        </w:rPr>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0" w:line="276" w:lineRule="auto"/>
        <w:contextualSpacing w:val="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(206) 734-1044       </w:t>
      </w:r>
      <w:hyperlink r:id="rId6">
        <w:r w:rsidDel="00000000" w:rsidR="00000000" w:rsidRPr="00000000">
          <w:rPr>
            <w:rFonts w:ascii="Times New Roman" w:cs="Times New Roman" w:eastAsia="Times New Roman" w:hAnsi="Times New Roman"/>
            <w:b w:val="1"/>
            <w:color w:val="1155cc"/>
            <w:sz w:val="20"/>
            <w:szCs w:val="20"/>
            <w:u w:val="single"/>
            <w:rtl w:val="0"/>
          </w:rPr>
          <w:t xml:space="preserve">rob.g.jensen@gmail.com</w:t>
        </w:r>
      </w:hyperlink>
      <w:r w:rsidDel="00000000" w:rsidR="00000000" w:rsidRPr="00000000">
        <w:rPr>
          <w:rFonts w:ascii="Times New Roman" w:cs="Times New Roman" w:eastAsia="Times New Roman" w:hAnsi="Times New Roman"/>
          <w:b w:val="1"/>
          <w:sz w:val="20"/>
          <w:szCs w:val="20"/>
          <w:rtl w:val="0"/>
        </w:rPr>
        <w:t xml:space="preserve">      </w:t>
      </w:r>
      <w:r w:rsidDel="00000000" w:rsidR="00000000" w:rsidRPr="00000000">
        <w:rPr>
          <w:rFonts w:ascii="Times New Roman" w:cs="Times New Roman" w:eastAsia="Times New Roman" w:hAnsi="Times New Roman"/>
          <w:b w:val="1"/>
          <w:sz w:val="20"/>
          <w:szCs w:val="20"/>
          <w:rtl w:val="0"/>
        </w:rPr>
        <w:t xml:space="preserve"> </w:t>
      </w:r>
      <w:hyperlink r:id="rId7">
        <w:r w:rsidDel="00000000" w:rsidR="00000000" w:rsidRPr="00000000">
          <w:rPr>
            <w:rFonts w:ascii="Times New Roman" w:cs="Times New Roman" w:eastAsia="Times New Roman" w:hAnsi="Times New Roman"/>
            <w:b w:val="1"/>
            <w:color w:val="1155cc"/>
            <w:sz w:val="20"/>
            <w:szCs w:val="20"/>
            <w:u w:val="single"/>
            <w:rtl w:val="0"/>
          </w:rPr>
          <w:t xml:space="preserve">http://rigjensen.com/</w:t>
        </w:r>
      </w:hyperlink>
      <w:r w:rsidDel="00000000" w:rsidR="00000000" w:rsidRPr="00000000">
        <w:rPr>
          <w:rFonts w:ascii="Times New Roman" w:cs="Times New Roman" w:eastAsia="Times New Roman" w:hAnsi="Times New Roman"/>
          <w:b w:val="1"/>
          <w:sz w:val="20"/>
          <w:szCs w:val="20"/>
          <w:rtl w:val="0"/>
        </w:rPr>
        <w:t xml:space="preserve">      Bothell, WA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0" w:line="240" w:lineRule="auto"/>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0" w:line="360" w:lineRule="auto"/>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SOFTWARE AND SKILLS</w:t>
      </w:r>
    </w:p>
    <w:tbl>
      <w:tblPr>
        <w:tblStyle w:val="Table1"/>
        <w:tblW w:w="10200.0" w:type="dxa"/>
        <w:jc w:val="center"/>
        <w:tblLayout w:type="fixed"/>
        <w:tblLook w:val="0600"/>
      </w:tblPr>
      <w:tblGrid>
        <w:gridCol w:w="2745"/>
        <w:gridCol w:w="3315"/>
        <w:gridCol w:w="2340"/>
        <w:gridCol w:w="1800"/>
        <w:tblGridChange w:id="0">
          <w:tblGrid>
            <w:gridCol w:w="2745"/>
            <w:gridCol w:w="3315"/>
            <w:gridCol w:w="2340"/>
            <w:gridCol w:w="1800"/>
          </w:tblGrid>
        </w:tblGridChange>
      </w:tblGrid>
      <w:tr>
        <w:tc>
          <w:tcPr>
            <w:shd w:fill="ffffff" w:val="clear"/>
            <w:tcMar>
              <w:top w:w="17.28" w:type="dxa"/>
              <w:left w:w="17.28" w:type="dxa"/>
              <w:bottom w:w="17.28" w:type="dxa"/>
              <w:right w:w="17.28" w:type="dxa"/>
            </w:tcMar>
            <w:vAlign w:val="bottom"/>
          </w:tcPr>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0" w:line="240" w:lineRule="auto"/>
              <w:contextualSpacing w:val="0"/>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0" w:line="240" w:lineRule="auto"/>
              <w:contextualSpacing w:val="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Animation</w:t>
            </w:r>
          </w:p>
        </w:tc>
        <w:tc>
          <w:tcPr>
            <w:shd w:fill="ffffff" w:val="clear"/>
            <w:tcMar>
              <w:top w:w="17.28" w:type="dxa"/>
              <w:left w:w="17.28" w:type="dxa"/>
              <w:bottom w:w="17.28" w:type="dxa"/>
              <w:right w:w="17.28" w:type="dxa"/>
            </w:tcMar>
            <w:vAlign w:val="bottom"/>
          </w:tcPr>
          <w:p w:rsidR="00000000" w:rsidDel="00000000" w:rsidP="00000000" w:rsidRDefault="00000000" w:rsidRPr="00000000" w14:paraId="00000006">
            <w:pPr>
              <w:spacing w:after="0" w:line="240" w:lineRule="auto"/>
              <w:contextualSpacing w:val="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highlight w:val="white"/>
                <w:rtl w:val="0"/>
              </w:rPr>
              <w:t xml:space="preserve">Autodesk Maya</w:t>
            </w:r>
            <w:r w:rsidDel="00000000" w:rsidR="00000000" w:rsidRPr="00000000">
              <w:rPr>
                <w:rtl w:val="0"/>
              </w:rPr>
            </w:r>
          </w:p>
        </w:tc>
        <w:tc>
          <w:tcPr>
            <w:shd w:fill="auto" w:val="clear"/>
            <w:tcMar>
              <w:top w:w="40.0" w:type="dxa"/>
              <w:left w:w="40.0" w:type="dxa"/>
              <w:bottom w:w="40.0" w:type="dxa"/>
              <w:right w:w="40.0" w:type="dxa"/>
            </w:tcMar>
            <w:vAlign w:val="bottom"/>
          </w:tcPr>
          <w:p w:rsidR="00000000" w:rsidDel="00000000" w:rsidP="00000000" w:rsidRDefault="00000000" w:rsidRPr="00000000" w14:paraId="00000007">
            <w:pPr>
              <w:spacing w:after="0" w:line="240" w:lineRule="auto"/>
              <w:contextualSpacing w:val="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Adobe Photoshop</w:t>
            </w:r>
          </w:p>
        </w:tc>
        <w:tc>
          <w:tcPr>
            <w:shd w:fill="auto" w:val="clear"/>
            <w:tcMar>
              <w:top w:w="40.0" w:type="dxa"/>
              <w:left w:w="40.0" w:type="dxa"/>
              <w:bottom w:w="40.0" w:type="dxa"/>
              <w:right w:w="40.0" w:type="dxa"/>
            </w:tcMar>
            <w:vAlign w:val="bottom"/>
          </w:tcPr>
          <w:p w:rsidR="00000000" w:rsidDel="00000000" w:rsidP="00000000" w:rsidRDefault="00000000" w:rsidRPr="00000000" w14:paraId="00000008">
            <w:pPr>
              <w:spacing w:after="0" w:line="240" w:lineRule="auto"/>
              <w:contextualSpacing w:val="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Unity Game Engine</w:t>
            </w:r>
          </w:p>
        </w:tc>
      </w:tr>
      <w:tr>
        <w:trPr>
          <w:trHeight w:val="340" w:hRule="atLeast"/>
        </w:trPr>
        <w:tc>
          <w:tcPr>
            <w:shd w:fill="auto" w:val="clear"/>
            <w:tcMar>
              <w:top w:w="40.0" w:type="dxa"/>
              <w:left w:w="40.0" w:type="dxa"/>
              <w:bottom w:w="40.0" w:type="dxa"/>
              <w:right w:w="40.0" w:type="dxa"/>
            </w:tcMar>
            <w:vAlign w:val="bottom"/>
          </w:tcPr>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3D Prop/Character</w:t>
            </w:r>
          </w:p>
        </w:tc>
        <w:tc>
          <w:tcPr>
            <w:shd w:fill="auto" w:val="clear"/>
            <w:tcMar>
              <w:top w:w="40.0" w:type="dxa"/>
              <w:left w:w="40.0" w:type="dxa"/>
              <w:bottom w:w="40.0" w:type="dxa"/>
              <w:right w:w="40.0" w:type="dxa"/>
            </w:tcMar>
            <w:vAlign w:val="bottom"/>
          </w:tcPr>
          <w:p w:rsidR="00000000" w:rsidDel="00000000" w:rsidP="00000000" w:rsidRDefault="00000000" w:rsidRPr="00000000" w14:paraId="0000000A">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Character and Prop Rigging</w:t>
            </w:r>
          </w:p>
        </w:tc>
        <w:tc>
          <w:tcPr>
            <w:shd w:fill="auto" w:val="clear"/>
            <w:tcMar>
              <w:top w:w="40.0" w:type="dxa"/>
              <w:left w:w="40.0" w:type="dxa"/>
              <w:bottom w:w="40.0" w:type="dxa"/>
              <w:right w:w="40.0" w:type="dxa"/>
            </w:tcMar>
            <w:vAlign w:val="bottom"/>
          </w:tcPr>
          <w:p w:rsidR="00000000" w:rsidDel="00000000" w:rsidP="00000000" w:rsidRDefault="00000000" w:rsidRPr="00000000" w14:paraId="0000000B">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Photo Textures</w:t>
            </w:r>
          </w:p>
        </w:tc>
        <w:tc>
          <w:tcPr>
            <w:shd w:fill="auto" w:val="clear"/>
            <w:tcMar>
              <w:top w:w="40.0" w:type="dxa"/>
              <w:left w:w="40.0" w:type="dxa"/>
              <w:bottom w:w="40.0" w:type="dxa"/>
              <w:right w:w="40.0" w:type="dxa"/>
            </w:tcMar>
            <w:vAlign w:val="bottom"/>
          </w:tcPr>
          <w:p w:rsidR="00000000" w:rsidDel="00000000" w:rsidP="00000000" w:rsidRDefault="00000000" w:rsidRPr="00000000" w14:paraId="0000000C">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Level Design</w:t>
            </w:r>
          </w:p>
        </w:tc>
      </w:tr>
      <w:tr>
        <w:tc>
          <w:tcPr>
            <w:shd w:fill="auto" w:val="clear"/>
            <w:tcMar>
              <w:top w:w="40.0" w:type="dxa"/>
              <w:left w:w="40.0" w:type="dxa"/>
              <w:bottom w:w="40.0" w:type="dxa"/>
              <w:right w:w="40.0" w:type="dxa"/>
            </w:tcMar>
            <w:vAlign w:val="bottom"/>
          </w:tcPr>
          <w:p w:rsidR="00000000" w:rsidDel="00000000" w:rsidP="00000000" w:rsidRDefault="00000000" w:rsidRPr="00000000" w14:paraId="0000000D">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MoCap Cleanup</w:t>
            </w:r>
          </w:p>
        </w:tc>
        <w:tc>
          <w:tcPr>
            <w:shd w:fill="auto" w:val="clear"/>
            <w:tcMar>
              <w:top w:w="40.0" w:type="dxa"/>
              <w:left w:w="40.0" w:type="dxa"/>
              <w:bottom w:w="40.0" w:type="dxa"/>
              <w:right w:w="40.0" w:type="dxa"/>
            </w:tcMar>
            <w:vAlign w:val="bottom"/>
          </w:tcPr>
          <w:p w:rsidR="00000000" w:rsidDel="00000000" w:rsidP="00000000" w:rsidRDefault="00000000" w:rsidRPr="00000000" w14:paraId="0000000E">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UV Unwrapping/Skinning</w:t>
            </w:r>
          </w:p>
        </w:tc>
        <w:tc>
          <w:tcPr>
            <w:shd w:fill="auto" w:val="clear"/>
            <w:tcMar>
              <w:top w:w="40.0" w:type="dxa"/>
              <w:left w:w="40.0" w:type="dxa"/>
              <w:bottom w:w="40.0" w:type="dxa"/>
              <w:right w:w="40.0" w:type="dxa"/>
            </w:tcMar>
            <w:vAlign w:val="bottom"/>
          </w:tcPr>
          <w:p w:rsidR="00000000" w:rsidDel="00000000" w:rsidP="00000000" w:rsidRDefault="00000000" w:rsidRPr="00000000" w14:paraId="0000000F">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Texture Mapping</w:t>
            </w:r>
          </w:p>
        </w:tc>
        <w:tc>
          <w:tcPr>
            <w:shd w:fill="auto" w:val="clear"/>
            <w:tcMar>
              <w:top w:w="40.0" w:type="dxa"/>
              <w:left w:w="40.0" w:type="dxa"/>
              <w:bottom w:w="40.0" w:type="dxa"/>
              <w:right w:w="40.0" w:type="dxa"/>
            </w:tcMar>
            <w:vAlign w:val="bottom"/>
          </w:tcPr>
          <w:p w:rsidR="00000000" w:rsidDel="00000000" w:rsidP="00000000" w:rsidRDefault="00000000" w:rsidRPr="00000000" w14:paraId="00000010">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Importing Assets</w:t>
            </w:r>
          </w:p>
        </w:tc>
      </w:tr>
      <w:tr>
        <w:tc>
          <w:tcPr>
            <w:shd w:fill="auto" w:val="clear"/>
            <w:tcMar>
              <w:top w:w="40.0" w:type="dxa"/>
              <w:left w:w="40.0" w:type="dxa"/>
              <w:bottom w:w="40.0" w:type="dxa"/>
              <w:right w:w="40.0" w:type="dxa"/>
            </w:tcMar>
            <w:vAlign w:val="bottom"/>
          </w:tcPr>
          <w:p w:rsidR="00000000" w:rsidDel="00000000" w:rsidP="00000000" w:rsidRDefault="00000000" w:rsidRPr="00000000" w14:paraId="00000011">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HumanIK</w:t>
            </w:r>
          </w:p>
        </w:tc>
        <w:tc>
          <w:tcPr>
            <w:shd w:fill="auto" w:val="clear"/>
            <w:tcMar>
              <w:top w:w="40.0" w:type="dxa"/>
              <w:left w:w="40.0" w:type="dxa"/>
              <w:bottom w:w="40.0" w:type="dxa"/>
              <w:right w:w="40.0" w:type="dxa"/>
            </w:tcMar>
            <w:vAlign w:val="bottom"/>
          </w:tcPr>
          <w:p w:rsidR="00000000" w:rsidDel="00000000" w:rsidP="00000000" w:rsidRDefault="00000000" w:rsidRPr="00000000" w14:paraId="00000012">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Modeling</w:t>
            </w:r>
          </w:p>
        </w:tc>
        <w:tc>
          <w:tcPr>
            <w:shd w:fill="auto" w:val="clear"/>
            <w:tcMar>
              <w:top w:w="40.0" w:type="dxa"/>
              <w:left w:w="40.0" w:type="dxa"/>
              <w:bottom w:w="40.0" w:type="dxa"/>
              <w:right w:w="40.0" w:type="dxa"/>
            </w:tcMar>
            <w:vAlign w:val="bottom"/>
          </w:tcPr>
          <w:p w:rsidR="00000000" w:rsidDel="00000000" w:rsidP="00000000" w:rsidRDefault="00000000" w:rsidRPr="00000000" w14:paraId="00000013">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Normal Mapping</w:t>
            </w:r>
          </w:p>
        </w:tc>
        <w:tc>
          <w:tcPr>
            <w:shd w:fill="auto" w:val="clear"/>
            <w:tcMar>
              <w:top w:w="40.0" w:type="dxa"/>
              <w:left w:w="40.0" w:type="dxa"/>
              <w:bottom w:w="40.0" w:type="dxa"/>
              <w:right w:w="40.0" w:type="dxa"/>
            </w:tcMar>
            <w:vAlign w:val="bottom"/>
          </w:tcPr>
          <w:p w:rsidR="00000000" w:rsidDel="00000000" w:rsidP="00000000" w:rsidRDefault="00000000" w:rsidRPr="00000000" w14:paraId="00000014">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Basic C#</w:t>
            </w:r>
          </w:p>
        </w:tc>
      </w:tr>
      <w:tr>
        <w:tc>
          <w:tcPr>
            <w:shd w:fill="auto" w:val="clear"/>
            <w:tcMar>
              <w:top w:w="40.0" w:type="dxa"/>
              <w:left w:w="40.0" w:type="dxa"/>
              <w:bottom w:w="40.0" w:type="dxa"/>
              <w:right w:w="40.0" w:type="dxa"/>
            </w:tcMar>
            <w:vAlign w:val="bottom"/>
          </w:tcPr>
          <w:p w:rsidR="00000000" w:rsidDel="00000000" w:rsidP="00000000" w:rsidRDefault="00000000" w:rsidRPr="00000000" w14:paraId="00000015">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Hand Keying</w:t>
            </w:r>
          </w:p>
        </w:tc>
        <w:tc>
          <w:tcPr>
            <w:shd w:fill="auto" w:val="clear"/>
            <w:tcMar>
              <w:top w:w="40.0" w:type="dxa"/>
              <w:left w:w="40.0" w:type="dxa"/>
              <w:bottom w:w="40.0" w:type="dxa"/>
              <w:right w:w="40.0" w:type="dxa"/>
            </w:tcMar>
            <w:vAlign w:val="bottom"/>
          </w:tcPr>
          <w:p w:rsidR="00000000" w:rsidDel="00000000" w:rsidP="00000000" w:rsidRDefault="00000000" w:rsidRPr="00000000" w14:paraId="00000016">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Viewport and Mental Ray</w:t>
            </w:r>
          </w:p>
        </w:tc>
        <w:tc>
          <w:tcPr>
            <w:shd w:fill="auto" w:val="clear"/>
            <w:tcMar>
              <w:top w:w="40.0" w:type="dxa"/>
              <w:left w:w="40.0" w:type="dxa"/>
              <w:bottom w:w="40.0" w:type="dxa"/>
              <w:right w:w="40.0" w:type="dxa"/>
            </w:tcMar>
            <w:vAlign w:val="bottom"/>
          </w:tcPr>
          <w:p w:rsidR="00000000" w:rsidDel="00000000" w:rsidP="00000000" w:rsidRDefault="00000000" w:rsidRPr="00000000" w14:paraId="00000017">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Bump Mapping</w:t>
            </w:r>
          </w:p>
        </w:tc>
        <w:tc>
          <w:tcPr>
            <w:shd w:fill="auto" w:val="clear"/>
            <w:tcMar>
              <w:top w:w="40.0" w:type="dxa"/>
              <w:left w:w="40.0" w:type="dxa"/>
              <w:bottom w:w="40.0" w:type="dxa"/>
              <w:right w:w="40.0" w:type="dxa"/>
            </w:tcMar>
            <w:vAlign w:val="bottom"/>
          </w:tcPr>
          <w:p w:rsidR="00000000" w:rsidDel="00000000" w:rsidP="00000000" w:rsidRDefault="00000000" w:rsidRPr="00000000" w14:paraId="00000018">
            <w:pPr>
              <w:spacing w:after="0" w:line="240" w:lineRule="auto"/>
              <w:contextualSpacing w:val="0"/>
              <w:rPr>
                <w:rFonts w:ascii="Times New Roman" w:cs="Times New Roman" w:eastAsia="Times New Roman" w:hAnsi="Times New Roman"/>
                <w:sz w:val="20"/>
                <w:szCs w:val="20"/>
              </w:rPr>
            </w:pPr>
            <w:r w:rsidDel="00000000" w:rsidR="00000000" w:rsidRPr="00000000">
              <w:rPr>
                <w:rtl w:val="0"/>
              </w:rPr>
            </w:r>
          </w:p>
        </w:tc>
      </w:tr>
      <w:tr>
        <w:trPr>
          <w:trHeight w:val="300" w:hRule="atLeast"/>
        </w:trPr>
        <w:tc>
          <w:tcPr>
            <w:shd w:fill="auto" w:val="clear"/>
            <w:tcMar>
              <w:top w:w="40.0" w:type="dxa"/>
              <w:left w:w="40.0" w:type="dxa"/>
              <w:bottom w:w="40.0" w:type="dxa"/>
              <w:right w:w="40.0" w:type="dxa"/>
            </w:tcMar>
            <w:vAlign w:val="bottom"/>
          </w:tcPr>
          <w:p w:rsidR="00000000" w:rsidDel="00000000" w:rsidP="00000000" w:rsidRDefault="00000000" w:rsidRPr="00000000" w14:paraId="00000019">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Stop Motion</w:t>
            </w:r>
          </w:p>
        </w:tc>
        <w:tc>
          <w:tcPr>
            <w:shd w:fill="auto" w:val="clear"/>
            <w:tcMar>
              <w:top w:w="40.0" w:type="dxa"/>
              <w:left w:w="40.0" w:type="dxa"/>
              <w:bottom w:w="40.0" w:type="dxa"/>
              <w:right w:w="40.0" w:type="dxa"/>
            </w:tcMar>
            <w:vAlign w:val="bottom"/>
          </w:tcPr>
          <w:p w:rsidR="00000000" w:rsidDel="00000000" w:rsidP="00000000" w:rsidRDefault="00000000" w:rsidRPr="00000000" w14:paraId="0000001A">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Hierarchy</w:t>
            </w:r>
          </w:p>
        </w:tc>
        <w:tc>
          <w:tcPr>
            <w:shd w:fill="auto" w:val="clear"/>
            <w:tcMar>
              <w:top w:w="40.0" w:type="dxa"/>
              <w:left w:w="40.0" w:type="dxa"/>
              <w:bottom w:w="40.0" w:type="dxa"/>
              <w:right w:w="40.0" w:type="dxa"/>
            </w:tcMar>
            <w:vAlign w:val="bottom"/>
          </w:tcPr>
          <w:p w:rsidR="00000000" w:rsidDel="00000000" w:rsidP="00000000" w:rsidRDefault="00000000" w:rsidRPr="00000000" w14:paraId="0000001B">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Tiling Textures</w:t>
            </w:r>
          </w:p>
        </w:tc>
        <w:tc>
          <w:tcPr>
            <w:shd w:fill="auto" w:val="clear"/>
            <w:tcMar>
              <w:top w:w="40.0" w:type="dxa"/>
              <w:left w:w="40.0" w:type="dxa"/>
              <w:bottom w:w="40.0" w:type="dxa"/>
              <w:right w:w="40.0" w:type="dxa"/>
            </w:tcMar>
            <w:vAlign w:val="bottom"/>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0" w:line="240" w:lineRule="auto"/>
              <w:contextualSpacing w:val="0"/>
              <w:rPr>
                <w:rFonts w:ascii="Times New Roman" w:cs="Times New Roman" w:eastAsia="Times New Roman" w:hAnsi="Times New Roman"/>
                <w:sz w:val="20"/>
                <w:szCs w:val="20"/>
              </w:rPr>
            </w:pPr>
            <w:r w:rsidDel="00000000" w:rsidR="00000000" w:rsidRPr="00000000">
              <w:rPr>
                <w:rtl w:val="0"/>
              </w:rPr>
            </w:r>
          </w:p>
        </w:tc>
      </w:tr>
      <w:tr>
        <w:trPr>
          <w:trHeight w:val="460" w:hRule="atLeast"/>
        </w:trPr>
        <w:tc>
          <w:tcPr>
            <w:shd w:fill="auto" w:val="clear"/>
            <w:tcMar>
              <w:top w:w="40.0" w:type="dxa"/>
              <w:left w:w="40.0" w:type="dxa"/>
              <w:bottom w:w="40.0" w:type="dxa"/>
              <w:right w:w="40.0" w:type="dxa"/>
            </w:tcMar>
            <w:vAlign w:val="bottom"/>
          </w:tcPr>
          <w:p w:rsidR="00000000" w:rsidDel="00000000" w:rsidP="00000000" w:rsidRDefault="00000000" w:rsidRPr="00000000" w14:paraId="0000001D">
            <w:pPr>
              <w:spacing w:after="0" w:line="240" w:lineRule="auto"/>
              <w:contextualSpacing w:val="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Combat Choreography</w:t>
            </w:r>
          </w:p>
        </w:tc>
        <w:tc>
          <w:tcPr>
            <w:shd w:fill="auto" w:val="clear"/>
            <w:tcMar>
              <w:top w:w="40.0" w:type="dxa"/>
              <w:left w:w="40.0" w:type="dxa"/>
              <w:bottom w:w="40.0" w:type="dxa"/>
              <w:right w:w="40.0" w:type="dxa"/>
            </w:tcMar>
            <w:vAlign w:val="bottom"/>
          </w:tcPr>
          <w:p w:rsidR="00000000" w:rsidDel="00000000" w:rsidP="00000000" w:rsidRDefault="00000000" w:rsidRPr="00000000" w14:paraId="0000001E">
            <w:pPr>
              <w:spacing w:after="0" w:line="240" w:lineRule="auto"/>
              <w:contextualSpacing w:val="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ZBrush</w:t>
            </w:r>
          </w:p>
        </w:tc>
        <w:tc>
          <w:tcPr>
            <w:shd w:fill="auto" w:val="clear"/>
            <w:tcMar>
              <w:top w:w="40.0" w:type="dxa"/>
              <w:left w:w="40.0" w:type="dxa"/>
              <w:bottom w:w="40.0" w:type="dxa"/>
              <w:right w:w="40.0" w:type="dxa"/>
            </w:tcMar>
            <w:vAlign w:val="bottom"/>
          </w:tcPr>
          <w:p w:rsidR="00000000" w:rsidDel="00000000" w:rsidP="00000000" w:rsidRDefault="00000000" w:rsidRPr="00000000" w14:paraId="0000001F">
            <w:pPr>
              <w:spacing w:after="0" w:line="240" w:lineRule="auto"/>
              <w:contextualSpacing w:val="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Adobe Suite</w:t>
            </w:r>
          </w:p>
        </w:tc>
        <w:tc>
          <w:tcPr>
            <w:shd w:fill="auto" w:val="clear"/>
            <w:tcMar>
              <w:top w:w="40.0" w:type="dxa"/>
              <w:left w:w="40.0" w:type="dxa"/>
              <w:bottom w:w="40.0" w:type="dxa"/>
              <w:right w:w="40.0" w:type="dxa"/>
            </w:tcMar>
            <w:vAlign w:val="bottom"/>
          </w:tcPr>
          <w:p w:rsidR="00000000" w:rsidDel="00000000" w:rsidP="00000000" w:rsidRDefault="00000000" w:rsidRPr="00000000" w14:paraId="00000020">
            <w:pPr>
              <w:spacing w:after="0" w:line="240" w:lineRule="auto"/>
              <w:contextualSpacing w:val="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Quality Control</w:t>
            </w:r>
          </w:p>
        </w:tc>
      </w:tr>
      <w:tr>
        <w:tc>
          <w:tcPr>
            <w:shd w:fill="auto" w:val="clear"/>
            <w:tcMar>
              <w:top w:w="40.0" w:type="dxa"/>
              <w:left w:w="40.0" w:type="dxa"/>
              <w:bottom w:w="40.0" w:type="dxa"/>
              <w:right w:w="40.0" w:type="dxa"/>
            </w:tcMar>
            <w:vAlign w:val="bottom"/>
          </w:tcPr>
          <w:p w:rsidR="00000000" w:rsidDel="00000000" w:rsidP="00000000" w:rsidRDefault="00000000" w:rsidRPr="00000000" w14:paraId="00000021">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Modern and Historical</w:t>
            </w:r>
          </w:p>
        </w:tc>
        <w:tc>
          <w:tcPr>
            <w:shd w:fill="auto" w:val="clear"/>
            <w:tcMar>
              <w:top w:w="40.0" w:type="dxa"/>
              <w:left w:w="40.0" w:type="dxa"/>
              <w:bottom w:w="40.0" w:type="dxa"/>
              <w:right w:w="40.0" w:type="dxa"/>
            </w:tcMar>
            <w:vAlign w:val="bottom"/>
          </w:tcPr>
          <w:p w:rsidR="00000000" w:rsidDel="00000000" w:rsidP="00000000" w:rsidRDefault="00000000" w:rsidRPr="00000000" w14:paraId="00000022">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Digital Sculpting</w:t>
            </w:r>
          </w:p>
        </w:tc>
        <w:tc>
          <w:tcPr>
            <w:shd w:fill="auto" w:val="clear"/>
            <w:tcMar>
              <w:top w:w="40.0" w:type="dxa"/>
              <w:left w:w="40.0" w:type="dxa"/>
              <w:bottom w:w="40.0" w:type="dxa"/>
              <w:right w:w="40.0" w:type="dxa"/>
            </w:tcMar>
            <w:vAlign w:val="bottom"/>
          </w:tcPr>
          <w:p w:rsidR="00000000" w:rsidDel="00000000" w:rsidP="00000000" w:rsidRDefault="00000000" w:rsidRPr="00000000" w14:paraId="00000023">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AfterEffects</w:t>
            </w:r>
          </w:p>
        </w:tc>
        <w:tc>
          <w:tcPr>
            <w:shd w:fill="auto" w:val="clear"/>
            <w:tcMar>
              <w:top w:w="40.0" w:type="dxa"/>
              <w:left w:w="40.0" w:type="dxa"/>
              <w:bottom w:w="40.0" w:type="dxa"/>
              <w:right w:w="40.0" w:type="dxa"/>
            </w:tcMar>
            <w:vAlign w:val="bottom"/>
          </w:tcPr>
          <w:p w:rsidR="00000000" w:rsidDel="00000000" w:rsidP="00000000" w:rsidRDefault="00000000" w:rsidRPr="00000000" w14:paraId="00000024">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Training</w:t>
            </w:r>
          </w:p>
        </w:tc>
      </w:tr>
      <w:tr>
        <w:tc>
          <w:tcPr>
            <w:shd w:fill="auto" w:val="clear"/>
            <w:tcMar>
              <w:top w:w="40.0" w:type="dxa"/>
              <w:left w:w="40.0" w:type="dxa"/>
              <w:bottom w:w="40.0" w:type="dxa"/>
              <w:right w:w="40.0" w:type="dxa"/>
            </w:tcMar>
            <w:vAlign w:val="bottom"/>
          </w:tcPr>
          <w:p w:rsidR="00000000" w:rsidDel="00000000" w:rsidP="00000000" w:rsidRDefault="00000000" w:rsidRPr="00000000" w14:paraId="00000025">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Realistic</w:t>
            </w:r>
          </w:p>
        </w:tc>
        <w:tc>
          <w:tcPr>
            <w:shd w:fill="auto" w:val="clear"/>
            <w:tcMar>
              <w:top w:w="40.0" w:type="dxa"/>
              <w:left w:w="40.0" w:type="dxa"/>
              <w:bottom w:w="40.0" w:type="dxa"/>
              <w:right w:w="40.0" w:type="dxa"/>
            </w:tcMar>
            <w:vAlign w:val="bottom"/>
          </w:tcPr>
          <w:p w:rsidR="00000000" w:rsidDel="00000000" w:rsidP="00000000" w:rsidRDefault="00000000" w:rsidRPr="00000000" w14:paraId="00000026">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ZBrush to Maya Workflow</w:t>
            </w:r>
          </w:p>
        </w:tc>
        <w:tc>
          <w:tcPr>
            <w:shd w:fill="auto" w:val="clear"/>
            <w:tcMar>
              <w:top w:w="40.0" w:type="dxa"/>
              <w:left w:w="40.0" w:type="dxa"/>
              <w:bottom w:w="40.0" w:type="dxa"/>
              <w:right w:w="40.0" w:type="dxa"/>
            </w:tcMar>
            <w:vAlign w:val="bottom"/>
          </w:tcPr>
          <w:p w:rsidR="00000000" w:rsidDel="00000000" w:rsidP="00000000" w:rsidRDefault="00000000" w:rsidRPr="00000000" w14:paraId="00000027">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Premier</w:t>
            </w:r>
          </w:p>
        </w:tc>
        <w:tc>
          <w:tcPr>
            <w:shd w:fill="auto" w:val="clear"/>
            <w:tcMar>
              <w:top w:w="40.0" w:type="dxa"/>
              <w:left w:w="40.0" w:type="dxa"/>
              <w:bottom w:w="40.0" w:type="dxa"/>
              <w:right w:w="40.0" w:type="dxa"/>
            </w:tcMar>
            <w:vAlign w:val="bottom"/>
          </w:tcPr>
          <w:p w:rsidR="00000000" w:rsidDel="00000000" w:rsidP="00000000" w:rsidRDefault="00000000" w:rsidRPr="00000000" w14:paraId="00000028">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Testing</w:t>
            </w:r>
          </w:p>
        </w:tc>
      </w:tr>
      <w:tr>
        <w:tc>
          <w:tcPr>
            <w:shd w:fill="auto" w:val="clear"/>
            <w:tcMar>
              <w:top w:w="40.0" w:type="dxa"/>
              <w:left w:w="40.0" w:type="dxa"/>
              <w:bottom w:w="40.0" w:type="dxa"/>
              <w:right w:w="40.0" w:type="dxa"/>
            </w:tcMar>
            <w:vAlign w:val="bottom"/>
          </w:tcPr>
          <w:p w:rsidR="00000000" w:rsidDel="00000000" w:rsidP="00000000" w:rsidRDefault="00000000" w:rsidRPr="00000000" w14:paraId="00000029">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Stylized</w:t>
            </w:r>
          </w:p>
        </w:tc>
        <w:tc>
          <w:tcPr>
            <w:shd w:fill="auto" w:val="clear"/>
            <w:tcMar>
              <w:top w:w="40.0" w:type="dxa"/>
              <w:left w:w="40.0" w:type="dxa"/>
              <w:bottom w:w="40.0" w:type="dxa"/>
              <w:right w:w="40.0" w:type="dxa"/>
            </w:tcMar>
            <w:vAlign w:val="bottom"/>
          </w:tcPr>
          <w:p w:rsidR="00000000" w:rsidDel="00000000" w:rsidP="00000000" w:rsidRDefault="00000000" w:rsidRPr="00000000" w14:paraId="0000002A">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Mesh Retopping</w:t>
            </w:r>
          </w:p>
        </w:tc>
        <w:tc>
          <w:tcPr>
            <w:shd w:fill="auto" w:val="clear"/>
            <w:tcMar>
              <w:top w:w="40.0" w:type="dxa"/>
              <w:left w:w="40.0" w:type="dxa"/>
              <w:bottom w:w="40.0" w:type="dxa"/>
              <w:right w:w="40.0" w:type="dxa"/>
            </w:tcMar>
            <w:vAlign w:val="bottom"/>
          </w:tcPr>
          <w:p w:rsidR="00000000" w:rsidDel="00000000" w:rsidP="00000000" w:rsidRDefault="00000000" w:rsidRPr="00000000" w14:paraId="0000002B">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Flash</w:t>
            </w:r>
          </w:p>
        </w:tc>
        <w:tc>
          <w:tcPr>
            <w:shd w:fill="auto" w:val="clear"/>
            <w:tcMar>
              <w:top w:w="40.0" w:type="dxa"/>
              <w:left w:w="40.0" w:type="dxa"/>
              <w:bottom w:w="40.0" w:type="dxa"/>
              <w:right w:w="40.0" w:type="dxa"/>
            </w:tcMar>
            <w:vAlign w:val="bottom"/>
          </w:tcPr>
          <w:p w:rsidR="00000000" w:rsidDel="00000000" w:rsidP="00000000" w:rsidRDefault="00000000" w:rsidRPr="00000000" w14:paraId="0000002C">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Workflow Creation</w:t>
            </w:r>
          </w:p>
        </w:tc>
      </w:tr>
    </w:tbl>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0" w:line="240" w:lineRule="auto"/>
        <w:ind w:left="0" w:firstLine="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0" w:line="360" w:lineRule="auto"/>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WORK EXPERIENCE</w:t>
      </w:r>
      <w:r w:rsidDel="00000000" w:rsidR="00000000" w:rsidRPr="00000000">
        <w:rPr>
          <w:rtl w:val="0"/>
        </w:rPr>
      </w:r>
    </w:p>
    <w:tbl>
      <w:tblPr>
        <w:tblStyle w:val="Table2"/>
        <w:tblW w:w="10530.0" w:type="dxa"/>
        <w:jc w:val="left"/>
        <w:tblInd w:w="240.0" w:type="dxa"/>
        <w:tblLayout w:type="fixed"/>
        <w:tblLook w:val="0600"/>
      </w:tblPr>
      <w:tblGrid>
        <w:gridCol w:w="4035"/>
        <w:gridCol w:w="6495"/>
        <w:tblGridChange w:id="0">
          <w:tblGrid>
            <w:gridCol w:w="4035"/>
            <w:gridCol w:w="6495"/>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0" w:line="240" w:lineRule="auto"/>
              <w:ind w:left="30" w:firstLine="0"/>
              <w:contextualSpacing w:val="0"/>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Google via Randstad</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0" w:line="240" w:lineRule="auto"/>
              <w:ind w:right="0"/>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Oct‘14 - Oct‘16</w:t>
            </w:r>
            <w:r w:rsidDel="00000000" w:rsidR="00000000" w:rsidRPr="00000000">
              <w:rPr>
                <w:rtl w:val="0"/>
              </w:rPr>
            </w:r>
          </w:p>
        </w:tc>
      </w:tr>
    </w:tbl>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0" w:line="240" w:lineRule="auto"/>
        <w:contextualSpacing w:val="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i w:val="1"/>
          <w:sz w:val="20"/>
          <w:szCs w:val="20"/>
          <w:rtl w:val="0"/>
        </w:rPr>
        <w:t xml:space="preserve">          Visual Data Specialist I</w:t>
      </w: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0" w:line="240" w:lineRule="auto"/>
        <w:ind w:left="720" w:firstLine="0"/>
        <w:contextualSpacing w:val="0"/>
        <w:rPr>
          <w:rFonts w:ascii="Times New Roman" w:cs="Times New Roman" w:eastAsia="Times New Roman" w:hAnsi="Times New Roman"/>
        </w:rPr>
      </w:pPr>
      <w:bookmarkStart w:colFirst="0" w:colLast="0" w:name="_ybq0cuamsg8v" w:id="0"/>
      <w:bookmarkEnd w:id="0"/>
      <w:r w:rsidDel="00000000" w:rsidR="00000000" w:rsidRPr="00000000">
        <w:rPr>
          <w:rFonts w:ascii="Times New Roman" w:cs="Times New Roman" w:eastAsia="Times New Roman" w:hAnsi="Times New Roman"/>
          <w:sz w:val="20"/>
          <w:szCs w:val="20"/>
          <w:rtl w:val="0"/>
        </w:rPr>
        <w:t xml:space="preserve">Worked closely with a team, mastering a proprietary GIS program to correct and verify data for Google Maps. Focused on evaluation processes to improve data by training algorithms. Adapted to tools and tasks changing daily. Worked closely with engineers in piloting new processes and workflow testing. Focused on complex tasks and problem solving.</w:t>
      </w: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0" w:line="240" w:lineRule="auto"/>
        <w:contextualSpacing w:val="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i w:val="1"/>
          <w:sz w:val="20"/>
          <w:szCs w:val="20"/>
          <w:rtl w:val="0"/>
        </w:rPr>
        <w:t xml:space="preserve">          Visual Data Specialist II</w:t>
      </w: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Continued work with algorithms. Responsibilities enhanced to leading quality control work, mentoring six new team</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0" w:line="240" w:lineRule="auto"/>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sz w:val="20"/>
          <w:szCs w:val="20"/>
          <w:rtl w:val="0"/>
        </w:rPr>
        <w:t xml:space="preserve">              members, creating workflows, creating summary documents, and meeting directly with engineers to lay out new projects.</w:t>
      </w:r>
      <w:r w:rsidDel="00000000" w:rsidR="00000000" w:rsidRPr="00000000">
        <w:rPr>
          <w:rFonts w:ascii="Times New Roman" w:cs="Times New Roman" w:eastAsia="Times New Roman" w:hAnsi="Times New Roman"/>
          <w:rtl w:val="0"/>
        </w:rPr>
        <w:t xml:space="preserve"> </w:t>
      </w:r>
    </w:p>
    <w:tbl>
      <w:tblPr>
        <w:tblStyle w:val="Table3"/>
        <w:tblW w:w="10530.0" w:type="dxa"/>
        <w:jc w:val="left"/>
        <w:tblInd w:w="240.0" w:type="dxa"/>
        <w:tblLayout w:type="fixed"/>
        <w:tblLook w:val="0600"/>
      </w:tblPr>
      <w:tblGrid>
        <w:gridCol w:w="4035"/>
        <w:gridCol w:w="6495"/>
        <w:tblGridChange w:id="0">
          <w:tblGrid>
            <w:gridCol w:w="4035"/>
            <w:gridCol w:w="6495"/>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0" w:line="240" w:lineRule="auto"/>
              <w:ind w:left="0" w:firstLine="0"/>
              <w:contextualSpacing w:val="0"/>
              <w:jc w:val="left"/>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UDead Games LLC, </w:t>
            </w:r>
            <w:r w:rsidDel="00000000" w:rsidR="00000000" w:rsidRPr="00000000">
              <w:rPr>
                <w:rFonts w:ascii="Times New Roman" w:cs="Times New Roman" w:eastAsia="Times New Roman" w:hAnsi="Times New Roman"/>
                <w:b w:val="1"/>
                <w:i w:val="1"/>
                <w:rtl w:val="0"/>
              </w:rPr>
              <w:t xml:space="preserve">Animator and Rigger </w:t>
            </w:r>
            <w:r w:rsidDel="00000000" w:rsidR="00000000" w:rsidRPr="00000000">
              <w:rPr>
                <w:rFonts w:ascii="Times New Roman" w:cs="Times New Roman" w:eastAsia="Times New Roman" w:hAnsi="Times New Roman"/>
                <w:i w:val="1"/>
                <w:rtl w:val="0"/>
              </w:rPr>
              <w:t xml:space="preserve">  </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0" w:line="240" w:lineRule="auto"/>
              <w:ind w:right="0"/>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May‘14 - Nov‘14</w:t>
            </w:r>
            <w:r w:rsidDel="00000000" w:rsidR="00000000" w:rsidRPr="00000000">
              <w:rPr>
                <w:rtl w:val="0"/>
              </w:rPr>
            </w:r>
          </w:p>
        </w:tc>
      </w:tr>
    </w:tbl>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0" w:line="240" w:lineRule="auto"/>
        <w:ind w:left="0" w:firstLine="72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sz w:val="20"/>
          <w:szCs w:val="20"/>
          <w:rtl w:val="0"/>
        </w:rPr>
        <w:t xml:space="preserve">Learned Autodesk’s Maya LT to rig and animate provided animal models for use within the game project, Froggin’ Out </w:t>
      </w:r>
      <w:r w:rsidDel="00000000" w:rsidR="00000000" w:rsidRPr="00000000">
        <w:rPr>
          <w:rtl w:val="0"/>
        </w:rPr>
      </w:r>
    </w:p>
    <w:tbl>
      <w:tblPr>
        <w:tblStyle w:val="Table4"/>
        <w:tblW w:w="10530.0" w:type="dxa"/>
        <w:jc w:val="left"/>
        <w:tblInd w:w="240.0" w:type="dxa"/>
        <w:tblLayout w:type="fixed"/>
        <w:tblLook w:val="0600"/>
      </w:tblPr>
      <w:tblGrid>
        <w:gridCol w:w="4035"/>
        <w:gridCol w:w="6495"/>
        <w:tblGridChange w:id="0">
          <w:tblGrid>
            <w:gridCol w:w="4035"/>
            <w:gridCol w:w="6495"/>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39">
            <w:pPr>
              <w:spacing w:after="0" w:line="240" w:lineRule="auto"/>
              <w:contextualSpacing w:val="0"/>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Confidential Data Disposal, </w:t>
            </w:r>
            <w:r w:rsidDel="00000000" w:rsidR="00000000" w:rsidRPr="00000000">
              <w:rPr>
                <w:rFonts w:ascii="Times New Roman" w:cs="Times New Roman" w:eastAsia="Times New Roman" w:hAnsi="Times New Roman"/>
                <w:b w:val="1"/>
                <w:i w:val="1"/>
                <w:rtl w:val="0"/>
              </w:rPr>
              <w:t xml:space="preserve">Operator </w:t>
            </w:r>
            <w:r w:rsidDel="00000000" w:rsidR="00000000" w:rsidRPr="00000000">
              <w:rPr>
                <w:rFonts w:ascii="Times New Roman" w:cs="Times New Roman" w:eastAsia="Times New Roman" w:hAnsi="Times New Roman"/>
                <w:i w:val="1"/>
                <w:rtl w:val="0"/>
              </w:rPr>
              <w:t xml:space="preserve">  </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3A">
            <w:pPr>
              <w:spacing w:after="0" w:line="240" w:lineRule="auto"/>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Apr‘12 - Present</w:t>
            </w:r>
            <w:r w:rsidDel="00000000" w:rsidR="00000000" w:rsidRPr="00000000">
              <w:rPr>
                <w:rtl w:val="0"/>
              </w:rPr>
            </w:r>
          </w:p>
        </w:tc>
      </w:tr>
    </w:tbl>
    <w:p w:rsidR="00000000" w:rsidDel="00000000" w:rsidP="00000000" w:rsidRDefault="00000000" w:rsidRPr="00000000" w14:paraId="0000003B">
      <w:pPr>
        <w:spacing w:after="0" w:line="240" w:lineRule="auto"/>
        <w:ind w:firstLine="720"/>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Operate the document and media shredding truck at select weekend engagements or by appointment during Spring and Fall.</w:t>
      </w:r>
    </w:p>
    <w:tbl>
      <w:tblPr>
        <w:tblStyle w:val="Table5"/>
        <w:tblW w:w="10530.0" w:type="dxa"/>
        <w:jc w:val="left"/>
        <w:tblInd w:w="240.0" w:type="dxa"/>
        <w:tblLayout w:type="fixed"/>
        <w:tblLook w:val="0600"/>
      </w:tblPr>
      <w:tblGrid>
        <w:gridCol w:w="4035"/>
        <w:gridCol w:w="6495"/>
        <w:tblGridChange w:id="0">
          <w:tblGrid>
            <w:gridCol w:w="4035"/>
            <w:gridCol w:w="6495"/>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3C">
            <w:pPr>
              <w:spacing w:after="0" w:line="240" w:lineRule="auto"/>
              <w:contextualSpacing w:val="0"/>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Ekernel Bliss Kettlecorn, </w:t>
            </w:r>
            <w:r w:rsidDel="00000000" w:rsidR="00000000" w:rsidRPr="00000000">
              <w:rPr>
                <w:rFonts w:ascii="Times New Roman" w:cs="Times New Roman" w:eastAsia="Times New Roman" w:hAnsi="Times New Roman"/>
                <w:b w:val="1"/>
                <w:i w:val="1"/>
                <w:rtl w:val="0"/>
              </w:rPr>
              <w:t xml:space="preserve">Vendor </w:t>
            </w:r>
            <w:r w:rsidDel="00000000" w:rsidR="00000000" w:rsidRPr="00000000">
              <w:rPr>
                <w:rFonts w:ascii="Times New Roman" w:cs="Times New Roman" w:eastAsia="Times New Roman" w:hAnsi="Times New Roman"/>
                <w:i w:val="1"/>
                <w:rtl w:val="0"/>
              </w:rPr>
              <w:t xml:space="preserve">  </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3D">
            <w:pPr>
              <w:spacing w:after="0" w:line="240" w:lineRule="auto"/>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Mar‘09 - Present</w:t>
            </w:r>
            <w:r w:rsidDel="00000000" w:rsidR="00000000" w:rsidRPr="00000000">
              <w:rPr>
                <w:rtl w:val="0"/>
              </w:rPr>
            </w:r>
          </w:p>
        </w:tc>
      </w:tr>
    </w:tbl>
    <w:p w:rsidR="00000000" w:rsidDel="00000000" w:rsidP="00000000" w:rsidRDefault="00000000" w:rsidRPr="00000000" w14:paraId="0000003E">
      <w:pPr>
        <w:spacing w:after="0" w:line="240" w:lineRule="auto"/>
        <w:ind w:firstLine="720"/>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Produce and sell high quality hand-popped kettlecorn at select events across Western Washington during Summer. </w:t>
      </w:r>
    </w:p>
    <w:tbl>
      <w:tblPr>
        <w:tblStyle w:val="Table6"/>
        <w:tblW w:w="10530.0" w:type="dxa"/>
        <w:jc w:val="left"/>
        <w:tblInd w:w="240.0" w:type="dxa"/>
        <w:tblLayout w:type="fixed"/>
        <w:tblLook w:val="0600"/>
      </w:tblPr>
      <w:tblGrid>
        <w:gridCol w:w="4035"/>
        <w:gridCol w:w="6495"/>
        <w:tblGridChange w:id="0">
          <w:tblGrid>
            <w:gridCol w:w="4035"/>
            <w:gridCol w:w="6495"/>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0" w:line="240" w:lineRule="auto"/>
              <w:contextualSpacing w:val="0"/>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Volt, </w:t>
            </w:r>
            <w:r w:rsidDel="00000000" w:rsidR="00000000" w:rsidRPr="00000000">
              <w:rPr>
                <w:rFonts w:ascii="Times New Roman" w:cs="Times New Roman" w:eastAsia="Times New Roman" w:hAnsi="Times New Roman"/>
                <w:b w:val="1"/>
                <w:i w:val="1"/>
                <w:rtl w:val="0"/>
              </w:rPr>
              <w:t xml:space="preserve">Tester </w:t>
            </w:r>
            <w:r w:rsidDel="00000000" w:rsidR="00000000" w:rsidRPr="00000000">
              <w:rPr>
                <w:rFonts w:ascii="Times New Roman" w:cs="Times New Roman" w:eastAsia="Times New Roman" w:hAnsi="Times New Roman"/>
                <w:i w:val="1"/>
                <w:rtl w:val="0"/>
              </w:rPr>
              <w:t xml:space="preserve">  </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0" w:line="240" w:lineRule="auto"/>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Aug‘08 - Oct‘08</w:t>
            </w:r>
            <w:r w:rsidDel="00000000" w:rsidR="00000000" w:rsidRPr="00000000">
              <w:rPr>
                <w:rtl w:val="0"/>
              </w:rPr>
            </w:r>
          </w:p>
        </w:tc>
      </w:tr>
    </w:tbl>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Hunted, documented, and reported bugs in Xbox 360 products, successfully released avatar system and social dashboard.</w:t>
      </w:r>
    </w:p>
    <w:tbl>
      <w:tblPr>
        <w:tblStyle w:val="Table7"/>
        <w:tblW w:w="10530.0" w:type="dxa"/>
        <w:jc w:val="left"/>
        <w:tblInd w:w="240.0" w:type="dxa"/>
        <w:tblLayout w:type="fixed"/>
        <w:tblLook w:val="0600"/>
      </w:tblPr>
      <w:tblGrid>
        <w:gridCol w:w="6150"/>
        <w:gridCol w:w="4380"/>
        <w:tblGridChange w:id="0">
          <w:tblGrid>
            <w:gridCol w:w="6150"/>
            <w:gridCol w:w="4380"/>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42">
            <w:pPr>
              <w:spacing w:after="0" w:line="240" w:lineRule="auto"/>
              <w:contextualSpacing w:val="0"/>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Jet City Pizza Commissary, </w:t>
            </w:r>
            <w:r w:rsidDel="00000000" w:rsidR="00000000" w:rsidRPr="00000000">
              <w:rPr>
                <w:rFonts w:ascii="Times New Roman" w:cs="Times New Roman" w:eastAsia="Times New Roman" w:hAnsi="Times New Roman"/>
                <w:b w:val="1"/>
                <w:i w:val="1"/>
                <w:rtl w:val="0"/>
              </w:rPr>
              <w:t xml:space="preserve">Dough Production and Delivery </w:t>
            </w:r>
            <w:r w:rsidDel="00000000" w:rsidR="00000000" w:rsidRPr="00000000">
              <w:rPr>
                <w:rFonts w:ascii="Times New Roman" w:cs="Times New Roman" w:eastAsia="Times New Roman" w:hAnsi="Times New Roman"/>
                <w:i w:val="1"/>
                <w:rtl w:val="0"/>
              </w:rPr>
              <w:t xml:space="preserve">  </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43">
            <w:pPr>
              <w:spacing w:after="0" w:line="240" w:lineRule="auto"/>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Apr‘07 - Sep‘08</w:t>
            </w:r>
            <w:r w:rsidDel="00000000" w:rsidR="00000000" w:rsidRPr="00000000">
              <w:rPr>
                <w:rtl w:val="0"/>
              </w:rPr>
            </w:r>
          </w:p>
        </w:tc>
      </w:tr>
    </w:tbl>
    <w:p w:rsidR="00000000" w:rsidDel="00000000" w:rsidP="00000000" w:rsidRDefault="00000000" w:rsidRPr="00000000" w14:paraId="00000044">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Produced excellent dough for all 11 stores, accounting for more than 85% of dough production. </w:t>
      </w:r>
    </w:p>
    <w:tbl>
      <w:tblPr>
        <w:tblStyle w:val="Table8"/>
        <w:tblW w:w="10530.0" w:type="dxa"/>
        <w:jc w:val="left"/>
        <w:tblInd w:w="240.0" w:type="dxa"/>
        <w:tblLayout w:type="fixed"/>
        <w:tblLook w:val="0600"/>
      </w:tblPr>
      <w:tblGrid>
        <w:gridCol w:w="4035"/>
        <w:gridCol w:w="6495"/>
        <w:tblGridChange w:id="0">
          <w:tblGrid>
            <w:gridCol w:w="4035"/>
            <w:gridCol w:w="6495"/>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0" w:line="240" w:lineRule="auto"/>
              <w:contextualSpacing w:val="0"/>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Nintendo of America, </w:t>
            </w:r>
            <w:r w:rsidDel="00000000" w:rsidR="00000000" w:rsidRPr="00000000">
              <w:rPr>
                <w:rFonts w:ascii="Times New Roman" w:cs="Times New Roman" w:eastAsia="Times New Roman" w:hAnsi="Times New Roman"/>
                <w:b w:val="1"/>
                <w:i w:val="1"/>
                <w:rtl w:val="0"/>
              </w:rPr>
              <w:t xml:space="preserve">Consumer Support </w:t>
            </w:r>
            <w:r w:rsidDel="00000000" w:rsidR="00000000" w:rsidRPr="00000000">
              <w:rPr>
                <w:rFonts w:ascii="Times New Roman" w:cs="Times New Roman" w:eastAsia="Times New Roman" w:hAnsi="Times New Roman"/>
                <w:i w:val="1"/>
                <w:rtl w:val="0"/>
              </w:rPr>
              <w:t xml:space="preserve">  </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0" w:line="240" w:lineRule="auto"/>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Sep‘06 - Feb‘07</w:t>
            </w:r>
            <w:r w:rsidDel="00000000" w:rsidR="00000000" w:rsidRPr="00000000">
              <w:rPr>
                <w:rtl w:val="0"/>
              </w:rPr>
            </w:r>
          </w:p>
        </w:tc>
      </w:tr>
    </w:tbl>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0" w:line="240" w:lineRule="auto"/>
        <w:ind w:left="0" w:firstLine="0"/>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Satisfied customer inquiries on Nintendo Wii during opening months of successful release. Directed in system installation </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0" w:line="240" w:lineRule="auto"/>
        <w:ind w:left="0" w:firstLine="0"/>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and troubleshooting while using an AS400 database to keep track of customer inquiries and orders.</w:t>
      </w:r>
    </w:p>
    <w:tbl>
      <w:tblPr>
        <w:tblStyle w:val="Table9"/>
        <w:tblW w:w="10530.0" w:type="dxa"/>
        <w:jc w:val="left"/>
        <w:tblInd w:w="240.0" w:type="dxa"/>
        <w:tblLayout w:type="fixed"/>
        <w:tblLook w:val="0600"/>
      </w:tblPr>
      <w:tblGrid>
        <w:gridCol w:w="6150"/>
        <w:gridCol w:w="4380"/>
        <w:tblGridChange w:id="0">
          <w:tblGrid>
            <w:gridCol w:w="6150"/>
            <w:gridCol w:w="4380"/>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0" w:line="240" w:lineRule="auto"/>
              <w:contextualSpacing w:val="0"/>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Jet City Pizza Commissary, </w:t>
            </w:r>
            <w:r w:rsidDel="00000000" w:rsidR="00000000" w:rsidRPr="00000000">
              <w:rPr>
                <w:rFonts w:ascii="Times New Roman" w:cs="Times New Roman" w:eastAsia="Times New Roman" w:hAnsi="Times New Roman"/>
                <w:b w:val="1"/>
                <w:i w:val="1"/>
                <w:rtl w:val="0"/>
              </w:rPr>
              <w:t xml:space="preserve">Dough Production and Delivery </w:t>
            </w:r>
            <w:r w:rsidDel="00000000" w:rsidR="00000000" w:rsidRPr="00000000">
              <w:rPr>
                <w:rFonts w:ascii="Times New Roman" w:cs="Times New Roman" w:eastAsia="Times New Roman" w:hAnsi="Times New Roman"/>
                <w:i w:val="1"/>
                <w:rtl w:val="0"/>
              </w:rPr>
              <w:t xml:space="preserve">  </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0" w:line="240" w:lineRule="auto"/>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Mar‘06 - Sep‘06</w:t>
            </w:r>
            <w:r w:rsidDel="00000000" w:rsidR="00000000" w:rsidRPr="00000000">
              <w:rPr>
                <w:rtl w:val="0"/>
              </w:rPr>
            </w:r>
          </w:p>
        </w:tc>
      </w:tr>
    </w:tbl>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Produced excellent dough for all 11 stores, delivered dough and other toppings to stores before opening each day.</w:t>
      </w:r>
    </w:p>
    <w:tbl>
      <w:tblPr>
        <w:tblStyle w:val="Table10"/>
        <w:tblW w:w="10530.0" w:type="dxa"/>
        <w:jc w:val="left"/>
        <w:tblInd w:w="240.0" w:type="dxa"/>
        <w:tblLayout w:type="fixed"/>
        <w:tblLook w:val="0600"/>
      </w:tblPr>
      <w:tblGrid>
        <w:gridCol w:w="4035"/>
        <w:gridCol w:w="6495"/>
        <w:tblGridChange w:id="0">
          <w:tblGrid>
            <w:gridCol w:w="4035"/>
            <w:gridCol w:w="6495"/>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4C">
            <w:pPr>
              <w:spacing w:after="0" w:line="240" w:lineRule="auto"/>
              <w:contextualSpacing w:val="0"/>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Atari, Inc, </w:t>
            </w:r>
            <w:r w:rsidDel="00000000" w:rsidR="00000000" w:rsidRPr="00000000">
              <w:rPr>
                <w:rFonts w:ascii="Times New Roman" w:cs="Times New Roman" w:eastAsia="Times New Roman" w:hAnsi="Times New Roman"/>
                <w:b w:val="1"/>
                <w:i w:val="1"/>
                <w:rtl w:val="0"/>
              </w:rPr>
              <w:t xml:space="preserve">Technical Support Service </w:t>
            </w:r>
            <w:r w:rsidDel="00000000" w:rsidR="00000000" w:rsidRPr="00000000">
              <w:rPr>
                <w:rFonts w:ascii="Times New Roman" w:cs="Times New Roman" w:eastAsia="Times New Roman" w:hAnsi="Times New Roman"/>
                <w:i w:val="1"/>
                <w:rtl w:val="0"/>
              </w:rPr>
              <w:t xml:space="preserve">  </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4D">
            <w:pPr>
              <w:spacing w:after="0" w:line="240" w:lineRule="auto"/>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May‘05 - Feb‘06</w:t>
            </w:r>
            <w:r w:rsidDel="00000000" w:rsidR="00000000" w:rsidRPr="00000000">
              <w:rPr>
                <w:rtl w:val="0"/>
              </w:rPr>
            </w:r>
          </w:p>
        </w:tc>
      </w:tr>
    </w:tbl>
    <w:p w:rsidR="00000000" w:rsidDel="00000000" w:rsidP="00000000" w:rsidRDefault="00000000" w:rsidRPr="00000000" w14:paraId="0000004E">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Provided superb technical support via phone and email for replacement/return of damaged games and networking support</w:t>
      </w:r>
    </w:p>
    <w:tbl>
      <w:tblPr>
        <w:tblStyle w:val="Table11"/>
        <w:tblW w:w="10530.0" w:type="dxa"/>
        <w:jc w:val="left"/>
        <w:tblInd w:w="240.0" w:type="dxa"/>
        <w:tblLayout w:type="fixed"/>
        <w:tblLook w:val="0600"/>
      </w:tblPr>
      <w:tblGrid>
        <w:gridCol w:w="5400"/>
        <w:gridCol w:w="5130"/>
        <w:tblGridChange w:id="0">
          <w:tblGrid>
            <w:gridCol w:w="5400"/>
            <w:gridCol w:w="5130"/>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4F">
            <w:pPr>
              <w:spacing w:after="0" w:line="240" w:lineRule="auto"/>
              <w:contextualSpacing w:val="0"/>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Main Street Builders, </w:t>
            </w:r>
            <w:r w:rsidDel="00000000" w:rsidR="00000000" w:rsidRPr="00000000">
              <w:rPr>
                <w:rFonts w:ascii="Times New Roman" w:cs="Times New Roman" w:eastAsia="Times New Roman" w:hAnsi="Times New Roman"/>
                <w:b w:val="1"/>
                <w:i w:val="1"/>
                <w:rtl w:val="0"/>
              </w:rPr>
              <w:t xml:space="preserve">Apprentice Carpenter</w:t>
            </w:r>
            <w:r w:rsidDel="00000000" w:rsidR="00000000" w:rsidRPr="00000000">
              <w:rPr>
                <w:rFonts w:ascii="Times New Roman" w:cs="Times New Roman" w:eastAsia="Times New Roman" w:hAnsi="Times New Roman"/>
                <w:i w:val="1"/>
                <w:rtl w:val="0"/>
              </w:rPr>
              <w:t xml:space="preserve">  </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50">
            <w:pPr>
              <w:spacing w:after="0" w:line="240" w:lineRule="auto"/>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May‘05 - Feb‘06</w:t>
            </w:r>
            <w:r w:rsidDel="00000000" w:rsidR="00000000" w:rsidRPr="00000000">
              <w:rPr>
                <w:rtl w:val="0"/>
              </w:rPr>
            </w:r>
          </w:p>
        </w:tc>
      </w:tr>
    </w:tbl>
    <w:p w:rsidR="00000000" w:rsidDel="00000000" w:rsidP="00000000" w:rsidRDefault="00000000" w:rsidRPr="00000000" w14:paraId="00000051">
      <w:pPr>
        <w:spacing w:after="0" w:line="240" w:lineRule="auto"/>
        <w:contextualSpacing w:val="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Provided superb technical support via phone and email for replacement/return of damaged games and networking support</w:t>
      </w:r>
    </w:p>
    <w:tbl>
      <w:tblPr>
        <w:tblStyle w:val="Table12"/>
        <w:tblW w:w="10530.0" w:type="dxa"/>
        <w:jc w:val="left"/>
        <w:tblInd w:w="240.0" w:type="dxa"/>
        <w:tblLayout w:type="fixed"/>
        <w:tblLook w:val="0600"/>
      </w:tblPr>
      <w:tblGrid>
        <w:gridCol w:w="5400"/>
        <w:gridCol w:w="5130"/>
        <w:tblGridChange w:id="0">
          <w:tblGrid>
            <w:gridCol w:w="5400"/>
            <w:gridCol w:w="5130"/>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52">
            <w:pPr>
              <w:spacing w:after="0" w:line="240" w:lineRule="auto"/>
              <w:contextualSpacing w:val="0"/>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Carducci Ryu Ninpo,</w:t>
            </w:r>
            <w:r w:rsidDel="00000000" w:rsidR="00000000" w:rsidRPr="00000000">
              <w:rPr>
                <w:rFonts w:ascii="Times New Roman" w:cs="Times New Roman" w:eastAsia="Times New Roman" w:hAnsi="Times New Roman"/>
                <w:b w:val="1"/>
                <w:i w:val="1"/>
                <w:rtl w:val="0"/>
              </w:rPr>
              <w:t xml:space="preserve"> Instructor</w:t>
            </w:r>
            <w:r w:rsidDel="00000000" w:rsidR="00000000" w:rsidRPr="00000000">
              <w:rPr>
                <w:rFonts w:ascii="Times New Roman" w:cs="Times New Roman" w:eastAsia="Times New Roman" w:hAnsi="Times New Roman"/>
                <w:i w:val="1"/>
                <w:rtl w:val="0"/>
              </w:rPr>
              <w:t xml:space="preserve">  </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53">
            <w:pPr>
              <w:spacing w:after="0" w:line="240" w:lineRule="auto"/>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Oct‘00 - Aug‘12</w:t>
            </w:r>
            <w:r w:rsidDel="00000000" w:rsidR="00000000" w:rsidRPr="00000000">
              <w:rPr>
                <w:rtl w:val="0"/>
              </w:rPr>
            </w:r>
          </w:p>
        </w:tc>
      </w:tr>
    </w:tbl>
    <w:p w:rsidR="00000000" w:rsidDel="00000000" w:rsidP="00000000" w:rsidRDefault="00000000" w:rsidRPr="00000000" w14:paraId="00000054">
      <w:pPr>
        <w:spacing w:after="0" w:line="240" w:lineRule="auto"/>
        <w:ind w:left="720" w:firstLine="0"/>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sz w:val="20"/>
          <w:szCs w:val="20"/>
          <w:rtl w:val="0"/>
        </w:rPr>
        <w:t xml:space="preserve">Taught students of all ages both the traditional and practical styles offered by the Carducci Ryu School of Martial Science. Arranged curricula and demonstrations, participating as an on set choreographer and martial advisor to high school level student films.</w:t>
      </w: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0" w:line="276" w:lineRule="auto"/>
        <w:ind w:left="0" w:firstLine="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0" w:line="276" w:lineRule="auto"/>
        <w:ind w:left="0" w:firstLine="0"/>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0" w:line="276" w:lineRule="auto"/>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EDUCATION</w:t>
      </w:r>
      <w:r w:rsidDel="00000000" w:rsidR="00000000" w:rsidRPr="00000000">
        <w:rPr>
          <w:rtl w:val="0"/>
        </w:rPr>
      </w:r>
    </w:p>
    <w:tbl>
      <w:tblPr>
        <w:tblStyle w:val="Table13"/>
        <w:tblW w:w="10530.0" w:type="dxa"/>
        <w:jc w:val="left"/>
        <w:tblInd w:w="240.0" w:type="dxa"/>
        <w:tblLayout w:type="fixed"/>
        <w:tblLook w:val="0600"/>
      </w:tblPr>
      <w:tblGrid>
        <w:gridCol w:w="7920"/>
        <w:gridCol w:w="2610"/>
        <w:tblGridChange w:id="0">
          <w:tblGrid>
            <w:gridCol w:w="7920"/>
            <w:gridCol w:w="2610"/>
          </w:tblGrid>
        </w:tblGridChange>
      </w:tblGrid>
      <w:tr>
        <w:trPr>
          <w:trHeight w:val="24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0" w:line="240" w:lineRule="auto"/>
              <w:ind w:left="0" w:firstLine="0"/>
              <w:contextualSpacing w:val="0"/>
              <w:jc w:val="lef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Graduate of the Art Institute of Seattle Bachelor of Fine Arts in Game Art &amp; Design</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0" w:line="276" w:lineRule="auto"/>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Apr‘10 - Dec‘13                                                         </w:t>
            </w:r>
            <w:r w:rsidDel="00000000" w:rsidR="00000000" w:rsidRPr="00000000">
              <w:rPr>
                <w:rtl w:val="0"/>
              </w:rPr>
            </w:r>
          </w:p>
        </w:tc>
      </w:tr>
    </w:tbl>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0" w:line="240" w:lineRule="auto"/>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0" w:line="276" w:lineRule="auto"/>
        <w:ind w:right="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PROJECTS</w:t>
      </w:r>
      <w:r w:rsidDel="00000000" w:rsidR="00000000" w:rsidRPr="00000000">
        <w:rPr>
          <w:rtl w:val="0"/>
        </w:rPr>
      </w:r>
    </w:p>
    <w:tbl>
      <w:tblPr>
        <w:tblStyle w:val="Table14"/>
        <w:tblW w:w="10530.0" w:type="dxa"/>
        <w:jc w:val="left"/>
        <w:tblInd w:w="240.0" w:type="dxa"/>
        <w:tblLayout w:type="fixed"/>
        <w:tblLook w:val="0600"/>
      </w:tblPr>
      <w:tblGrid>
        <w:gridCol w:w="4035"/>
        <w:gridCol w:w="6495"/>
        <w:tblGridChange w:id="0">
          <w:tblGrid>
            <w:gridCol w:w="4035"/>
            <w:gridCol w:w="6495"/>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0" w:line="276" w:lineRule="auto"/>
              <w:contextualSpacing w:val="0"/>
              <w:jc w:val="left"/>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Froggin’ Out, </w:t>
            </w:r>
            <w:r w:rsidDel="00000000" w:rsidR="00000000" w:rsidRPr="00000000">
              <w:rPr>
                <w:rFonts w:ascii="Times New Roman" w:cs="Times New Roman" w:eastAsia="Times New Roman" w:hAnsi="Times New Roman"/>
                <w:b w:val="1"/>
                <w:i w:val="1"/>
                <w:rtl w:val="0"/>
              </w:rPr>
              <w:t xml:space="preserve">Rigger, Animator</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0" w:line="276" w:lineRule="auto"/>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May‘14 - Nov‘14</w:t>
            </w:r>
            <w:r w:rsidDel="00000000" w:rsidR="00000000" w:rsidRPr="00000000">
              <w:rPr>
                <w:rtl w:val="0"/>
              </w:rPr>
            </w:r>
          </w:p>
        </w:tc>
      </w:tr>
    </w:tbl>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0" w:line="360" w:lineRule="auto"/>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sz w:val="20"/>
          <w:szCs w:val="20"/>
          <w:rtl w:val="0"/>
        </w:rPr>
        <w:t xml:space="preserve">Completed tasks early and above expectations. Responsible for self tasking art needs and researching with no supervision. </w:t>
      </w:r>
      <w:r w:rsidDel="00000000" w:rsidR="00000000" w:rsidRPr="00000000">
        <w:rPr>
          <w:rFonts w:ascii="Times New Roman" w:cs="Times New Roman" w:eastAsia="Times New Roman" w:hAnsi="Times New Roman"/>
          <w:rtl w:val="0"/>
        </w:rPr>
        <w:t xml:space="preserve">   </w:t>
      </w:r>
    </w:p>
    <w:tbl>
      <w:tblPr>
        <w:tblStyle w:val="Table15"/>
        <w:tblW w:w="10530.0" w:type="dxa"/>
        <w:jc w:val="left"/>
        <w:tblInd w:w="240.0" w:type="dxa"/>
        <w:tblLayout w:type="fixed"/>
        <w:tblLook w:val="0600"/>
      </w:tblPr>
      <w:tblGrid>
        <w:gridCol w:w="4035"/>
        <w:gridCol w:w="6495"/>
        <w:tblGridChange w:id="0">
          <w:tblGrid>
            <w:gridCol w:w="4035"/>
            <w:gridCol w:w="6495"/>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0" w:line="276" w:lineRule="auto"/>
              <w:contextualSpacing w:val="0"/>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Doomba, </w:t>
            </w:r>
            <w:r w:rsidDel="00000000" w:rsidR="00000000" w:rsidRPr="00000000">
              <w:rPr>
                <w:rFonts w:ascii="Times New Roman" w:cs="Times New Roman" w:eastAsia="Times New Roman" w:hAnsi="Times New Roman"/>
                <w:b w:val="1"/>
                <w:i w:val="1"/>
                <w:rtl w:val="0"/>
              </w:rPr>
              <w:t xml:space="preserve">Producer, Modeler, Programmer</w:t>
            </w:r>
            <w:r w:rsidDel="00000000" w:rsidR="00000000" w:rsidRPr="00000000">
              <w:rPr>
                <w:rFonts w:ascii="Times New Roman" w:cs="Times New Roman" w:eastAsia="Times New Roman" w:hAnsi="Times New Roman"/>
                <w:i w:val="1"/>
                <w:rtl w:val="0"/>
              </w:rPr>
              <w:t xml:space="preserve">  </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0" w:line="276" w:lineRule="auto"/>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Apr‘13 - Jun‘13</w:t>
            </w:r>
            <w:r w:rsidDel="00000000" w:rsidR="00000000" w:rsidRPr="00000000">
              <w:rPr>
                <w:rtl w:val="0"/>
              </w:rPr>
            </w:r>
          </w:p>
        </w:tc>
      </w:tr>
    </w:tbl>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0" w:line="360" w:lineRule="auto"/>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sz w:val="20"/>
          <w:szCs w:val="20"/>
          <w:rtl w:val="0"/>
        </w:rPr>
        <w:t xml:space="preserve">Triumphed as producer and programmer while completing art tasks. Got 25 users enjoying our game together</w:t>
      </w:r>
      <w:r w:rsidDel="00000000" w:rsidR="00000000" w:rsidRPr="00000000">
        <w:rPr>
          <w:rtl w:val="0"/>
        </w:rPr>
      </w:r>
    </w:p>
    <w:tbl>
      <w:tblPr>
        <w:tblStyle w:val="Table16"/>
        <w:tblW w:w="10530.0" w:type="dxa"/>
        <w:jc w:val="left"/>
        <w:tblInd w:w="240.0" w:type="dxa"/>
        <w:tblLayout w:type="fixed"/>
        <w:tblLook w:val="0600"/>
      </w:tblPr>
      <w:tblGrid>
        <w:gridCol w:w="8070"/>
        <w:gridCol w:w="2460"/>
        <w:tblGridChange w:id="0">
          <w:tblGrid>
            <w:gridCol w:w="8070"/>
            <w:gridCol w:w="2460"/>
          </w:tblGrid>
        </w:tblGridChange>
      </w:tblGrid>
      <w:tr>
        <w:trPr>
          <w:trHeight w:val="320" w:hRule="atLeast"/>
        </w:trPr>
        <w:tc>
          <w:tcPr>
            <w:shd w:fill="auto" w:val="clear"/>
            <w:tcMar>
              <w:top w:w="0.0" w:type="dxa"/>
              <w:left w:w="0.0" w:type="dxa"/>
              <w:bottom w:w="0.0" w:type="dxa"/>
              <w:right w:w="0.0" w:type="dxa"/>
            </w:tcMar>
            <w:vAlign w:val="bottom"/>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0" w:line="276" w:lineRule="auto"/>
              <w:ind w:left="30" w:firstLine="0"/>
              <w:contextualSpacing w:val="0"/>
              <w:rPr>
                <w:rFonts w:ascii="Arial" w:cs="Arial" w:eastAsia="Arial" w:hAnsi="Arial"/>
                <w:b w:val="1"/>
                <w:sz w:val="20"/>
                <w:szCs w:val="20"/>
              </w:rPr>
            </w:pPr>
            <w:r w:rsidDel="00000000" w:rsidR="00000000" w:rsidRPr="00000000">
              <w:rPr>
                <w:rFonts w:ascii="Times New Roman" w:cs="Times New Roman" w:eastAsia="Times New Roman" w:hAnsi="Times New Roman"/>
                <w:b w:val="1"/>
                <w:rtl w:val="0"/>
              </w:rPr>
              <w:t xml:space="preserve">Long Walk, </w:t>
            </w:r>
            <w:r w:rsidDel="00000000" w:rsidR="00000000" w:rsidRPr="00000000">
              <w:rPr>
                <w:rFonts w:ascii="Times New Roman" w:cs="Times New Roman" w:eastAsia="Times New Roman" w:hAnsi="Times New Roman"/>
                <w:b w:val="1"/>
                <w:i w:val="1"/>
                <w:rtl w:val="0"/>
              </w:rPr>
              <w:t xml:space="preserve">Producer, Modeler, Texture Artist, Level and Prop Design</w:t>
            </w:r>
            <w:r w:rsidDel="00000000" w:rsidR="00000000" w:rsidRPr="00000000">
              <w:rPr>
                <w:rtl w:val="0"/>
              </w:rPr>
            </w:r>
          </w:p>
        </w:tc>
        <w:tc>
          <w:tcPr>
            <w:shd w:fill="auto" w:val="clear"/>
            <w:tcMar>
              <w:top w:w="0.0" w:type="dxa"/>
              <w:left w:w="0.0" w:type="dxa"/>
              <w:bottom w:w="0.0" w:type="dxa"/>
              <w:right w:w="0.0" w:type="dxa"/>
            </w:tcMar>
            <w:vAlign w:val="bottom"/>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0" w:line="276" w:lineRule="auto"/>
              <w:contextualSpacing w:val="0"/>
              <w:jc w:val="right"/>
              <w:rPr>
                <w:rFonts w:ascii="Arial" w:cs="Arial" w:eastAsia="Arial" w:hAnsi="Arial"/>
                <w:b w:val="1"/>
                <w:sz w:val="20"/>
                <w:szCs w:val="20"/>
              </w:rPr>
            </w:pPr>
            <w:r w:rsidDel="00000000" w:rsidR="00000000" w:rsidRPr="00000000">
              <w:rPr>
                <w:rFonts w:ascii="Times New Roman" w:cs="Times New Roman" w:eastAsia="Times New Roman" w:hAnsi="Times New Roman"/>
                <w:rtl w:val="0"/>
              </w:rPr>
              <w:t xml:space="preserve"> Jan‘13 - Mar‘13</w:t>
            </w:r>
            <w:r w:rsidDel="00000000" w:rsidR="00000000" w:rsidRPr="00000000">
              <w:rPr>
                <w:rtl w:val="0"/>
              </w:rPr>
            </w:r>
          </w:p>
        </w:tc>
      </w:tr>
    </w:tbl>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0" w:line="480" w:lineRule="auto"/>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sz w:val="20"/>
          <w:szCs w:val="20"/>
          <w:rtl w:val="0"/>
        </w:rPr>
        <w:t xml:space="preserve">Kept self and 5 team members on task and on time as producer in addition to art based tasks.</w:t>
      </w:r>
      <w:r w:rsidDel="00000000" w:rsidR="00000000" w:rsidRPr="00000000">
        <w:rPr>
          <w:rtl w:val="0"/>
        </w:rPr>
      </w:r>
    </w:p>
    <w:p w:rsidR="00000000" w:rsidDel="00000000" w:rsidP="00000000" w:rsidRDefault="00000000" w:rsidRPr="00000000" w14:paraId="00000065">
      <w:pPr>
        <w:spacing w:after="0" w:line="360" w:lineRule="auto"/>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r w:rsidDel="00000000" w:rsidR="00000000" w:rsidRPr="00000000">
        <w:rPr>
          <w:rtl w:val="0"/>
        </w:rPr>
      </w:r>
    </w:p>
    <w:sectPr>
      <w:headerReference r:id="rId8" w:type="default"/>
      <w:headerReference r:id="rId9" w:type="first"/>
      <w:footerReference r:id="rId10" w:type="first"/>
      <w:pgSz w:h="15840" w:w="12240"/>
      <w:pgMar w:bottom="0" w:top="0" w:left="720" w:right="720" w:header="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0" w:line="240" w:lineRule="auto"/>
      <w:contextualSpacing w:val="0"/>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80" w:line="276" w:lineRule="auto"/>
      <w:ind w:left="0" w:right="0" w:firstLine="0"/>
      <w:contextualSpacing w:val="0"/>
      <w:jc w:val="left"/>
    </w:pPr>
    <w:rPr>
      <w:rFonts w:ascii="Calibri" w:cs="Calibri" w:eastAsia="Calibri" w:hAnsi="Calibri"/>
      <w:b w:val="1"/>
      <w:i w:val="0"/>
      <w:smallCaps w:val="0"/>
      <w:strike w:val="0"/>
      <w:color w:val="000000"/>
      <w:sz w:val="48"/>
      <w:szCs w:val="48"/>
      <w:u w:val="none"/>
      <w:vertAlign w:val="baseline"/>
    </w:rPr>
  </w:style>
  <w:style w:type="paragraph" w:styleId="Heading2">
    <w:name w:val="heading 2"/>
    <w:basedOn w:val="Normal"/>
    <w:next w:val="Normal"/>
    <w:pPr>
      <w:keepNext w:val="1"/>
      <w:keepLines w:val="1"/>
      <w:widowControl w:val="1"/>
      <w:spacing w:after="80" w:before="360" w:line="276" w:lineRule="auto"/>
      <w:ind w:left="0" w:right="0" w:firstLine="0"/>
      <w:contextualSpacing w:val="0"/>
      <w:jc w:val="left"/>
    </w:pPr>
    <w:rPr>
      <w:rFonts w:ascii="Calibri" w:cs="Calibri" w:eastAsia="Calibri" w:hAnsi="Calibri"/>
      <w:b w:val="1"/>
      <w:i w:val="0"/>
      <w:smallCaps w:val="0"/>
      <w:strike w:val="0"/>
      <w:color w:val="000000"/>
      <w:sz w:val="36"/>
      <w:szCs w:val="36"/>
      <w:u w:val="none"/>
      <w:vertAlign w:val="baseline"/>
    </w:rPr>
  </w:style>
  <w:style w:type="paragraph" w:styleId="Heading3">
    <w:name w:val="heading 3"/>
    <w:basedOn w:val="Normal"/>
    <w:next w:val="Normal"/>
    <w:pPr>
      <w:keepNext w:val="1"/>
      <w:keepLines w:val="1"/>
      <w:widowControl w:val="1"/>
      <w:spacing w:after="80" w:before="280" w:line="276" w:lineRule="auto"/>
      <w:ind w:left="0" w:right="0" w:firstLine="0"/>
      <w:contextualSpacing w:val="0"/>
      <w:jc w:val="left"/>
    </w:pPr>
    <w:rPr>
      <w:rFonts w:ascii="Calibri" w:cs="Calibri" w:eastAsia="Calibri" w:hAnsi="Calibri"/>
      <w:b w:val="1"/>
      <w:i w:val="0"/>
      <w:smallCaps w:val="0"/>
      <w:strike w:val="0"/>
      <w:color w:val="000000"/>
      <w:sz w:val="28"/>
      <w:szCs w:val="28"/>
      <w:u w:val="none"/>
      <w:vertAlign w:val="baseline"/>
    </w:rPr>
  </w:style>
  <w:style w:type="paragraph" w:styleId="Heading4">
    <w:name w:val="heading 4"/>
    <w:basedOn w:val="Normal"/>
    <w:next w:val="Normal"/>
    <w:pPr>
      <w:keepNext w:val="1"/>
      <w:keepLines w:val="1"/>
      <w:widowControl w:val="1"/>
      <w:spacing w:after="40" w:before="240" w:line="276" w:lineRule="auto"/>
      <w:ind w:left="0" w:right="0" w:firstLine="0"/>
      <w:contextualSpacing w:val="0"/>
      <w:jc w:val="left"/>
    </w:pPr>
    <w:rPr>
      <w:rFonts w:ascii="Calibri" w:cs="Calibri" w:eastAsia="Calibri" w:hAnsi="Calibri"/>
      <w:b w:val="1"/>
      <w:i w:val="0"/>
      <w:smallCaps w:val="0"/>
      <w:strike w:val="0"/>
      <w:color w:val="000000"/>
      <w:sz w:val="24"/>
      <w:szCs w:val="24"/>
      <w:u w:val="none"/>
      <w:vertAlign w:val="baseline"/>
    </w:rPr>
  </w:style>
  <w:style w:type="paragraph" w:styleId="Heading5">
    <w:name w:val="heading 5"/>
    <w:basedOn w:val="Normal"/>
    <w:next w:val="Normal"/>
    <w:pPr>
      <w:keepNext w:val="1"/>
      <w:keepLines w:val="1"/>
      <w:widowControl w:val="1"/>
      <w:spacing w:after="40" w:before="220" w:line="276" w:lineRule="auto"/>
      <w:ind w:left="0" w:right="0" w:firstLine="0"/>
      <w:contextualSpacing w:val="0"/>
      <w:jc w:val="left"/>
    </w:pPr>
    <w:rPr>
      <w:rFonts w:ascii="Calibri" w:cs="Calibri" w:eastAsia="Calibri" w:hAnsi="Calibri"/>
      <w:b w:val="1"/>
      <w:i w:val="0"/>
      <w:smallCaps w:val="0"/>
      <w:strike w:val="0"/>
      <w:color w:val="000000"/>
      <w:sz w:val="22"/>
      <w:szCs w:val="22"/>
      <w:u w:val="none"/>
      <w:vertAlign w:val="baseline"/>
    </w:rPr>
  </w:style>
  <w:style w:type="paragraph" w:styleId="Heading6">
    <w:name w:val="heading 6"/>
    <w:basedOn w:val="Normal"/>
    <w:next w:val="Normal"/>
    <w:pPr>
      <w:keepNext w:val="1"/>
      <w:keepLines w:val="1"/>
      <w:widowControl w:val="1"/>
      <w:spacing w:after="40" w:before="200" w:line="276" w:lineRule="auto"/>
      <w:ind w:left="0" w:right="0" w:firstLine="0"/>
      <w:contextualSpacing w:val="0"/>
      <w:jc w:val="left"/>
    </w:pPr>
    <w:rPr>
      <w:rFonts w:ascii="Calibri" w:cs="Calibri" w:eastAsia="Calibri" w:hAnsi="Calibri"/>
      <w:b w:val="1"/>
      <w:i w:val="0"/>
      <w:smallCaps w:val="0"/>
      <w:strike w:val="0"/>
      <w:color w:val="000000"/>
      <w:sz w:val="20"/>
      <w:szCs w:val="20"/>
      <w:u w:val="none"/>
      <w:vertAlign w:val="baseline"/>
    </w:rPr>
  </w:style>
  <w:style w:type="paragraph" w:styleId="Title">
    <w:name w:val="Title"/>
    <w:basedOn w:val="Normal"/>
    <w:next w:val="Normal"/>
    <w:pPr>
      <w:keepNext w:val="1"/>
      <w:keepLines w:val="1"/>
      <w:widowControl w:val="1"/>
      <w:spacing w:after="120" w:before="480" w:line="276" w:lineRule="auto"/>
      <w:ind w:left="0" w:right="0" w:firstLine="0"/>
      <w:contextualSpacing w:val="0"/>
      <w:jc w:val="left"/>
    </w:pPr>
    <w:rPr>
      <w:rFonts w:ascii="Calibri" w:cs="Calibri" w:eastAsia="Calibri" w:hAnsi="Calibri"/>
      <w:b w:val="1"/>
      <w:i w:val="0"/>
      <w:smallCaps w:val="0"/>
      <w:strike w:val="0"/>
      <w:color w:val="000000"/>
      <w:sz w:val="72"/>
      <w:szCs w:val="72"/>
      <w:u w:val="none"/>
      <w:vertAlign w:val="baseline"/>
    </w:rPr>
  </w:style>
  <w:style w:type="paragraph" w:styleId="Subtitle">
    <w:name w:val="Subtitle"/>
    <w:basedOn w:val="Normal"/>
    <w:next w:val="Normal"/>
    <w:pPr>
      <w:keepNext w:val="1"/>
      <w:keepLines w:val="1"/>
      <w:widowControl w:val="1"/>
      <w:spacing w:after="80" w:before="360" w:line="276" w:lineRule="auto"/>
      <w:ind w:left="0" w:right="0" w:firstLine="0"/>
      <w:contextualSpacing w:val="0"/>
      <w:jc w:val="left"/>
    </w:pPr>
    <w:rPr>
      <w:rFonts w:ascii="Georgia" w:cs="Georgia" w:eastAsia="Georgia" w:hAnsi="Georgia"/>
      <w:b w:val="0"/>
      <w:i w:val="1"/>
      <w:smallCaps w:val="0"/>
      <w:strike w:val="0"/>
      <w:color w:val="666666"/>
      <w:sz w:val="48"/>
      <w:szCs w:val="48"/>
      <w:u w:val="none"/>
      <w:vertAlign w:val="baseline"/>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4">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5">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6">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7">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8">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9">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0">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4">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5">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6">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mailto:rob.g.jensen@gmail.com" TargetMode="External"/><Relationship Id="rId7" Type="http://schemas.openxmlformats.org/officeDocument/2006/relationships/hyperlink" Target="http://rigjensen.com/"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